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16F5DF" w14:textId="77777777" w:rsidR="00DF270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13" w:line="240" w:lineRule="auto"/>
        <w:ind w:right="991"/>
        <w:jc w:val="right"/>
        <w:rPr>
          <w:rFonts w:ascii="Calibri" w:eastAsia="Calibri" w:hAnsi="Calibri" w:cs="Calibri"/>
          <w:b/>
          <w:color w:val="000000"/>
          <w:sz w:val="36"/>
          <w:szCs w:val="36"/>
        </w:rPr>
      </w:pPr>
      <w:r>
        <w:rPr>
          <w:rFonts w:ascii="Calibri" w:eastAsia="Calibri" w:hAnsi="Calibri" w:cs="Calibri"/>
          <w:b/>
          <w:color w:val="000000"/>
          <w:sz w:val="36"/>
          <w:szCs w:val="36"/>
        </w:rPr>
        <w:t xml:space="preserve">PRÊMIO - ESCOLA CIDADÃ E PROFESSOR DESTAQUE </w:t>
      </w:r>
    </w:p>
    <w:p w14:paraId="0CE36387" w14:textId="77777777" w:rsidR="00DF270B" w:rsidRDefault="00DF270B">
      <w:pPr>
        <w:widowControl w:val="0"/>
        <w:spacing w:before="169" w:line="240" w:lineRule="auto"/>
        <w:ind w:left="91"/>
        <w:rPr>
          <w:rFonts w:ascii="Calibri" w:eastAsia="Calibri" w:hAnsi="Calibri" w:cs="Calibri"/>
          <w:sz w:val="24"/>
          <w:szCs w:val="24"/>
        </w:rPr>
      </w:pPr>
    </w:p>
    <w:p w14:paraId="0A6DDABC" w14:textId="77777777" w:rsidR="00DF270B" w:rsidRDefault="00000000">
      <w:pPr>
        <w:widowControl w:val="0"/>
        <w:spacing w:before="169" w:line="240" w:lineRule="auto"/>
        <w:ind w:left="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1)Identificação da Escola/Entidade</w:t>
      </w:r>
    </w:p>
    <w:p w14:paraId="336D039D" w14:textId="77777777" w:rsidR="00DF270B" w:rsidRDefault="00000000">
      <w:pPr>
        <w:widowControl w:val="0"/>
        <w:spacing w:before="169" w:line="240" w:lineRule="auto"/>
        <w:ind w:left="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Nome da escola e/ou entidade por extenso, sem abreviações: </w:t>
      </w:r>
    </w:p>
    <w:p w14:paraId="7830630A" w14:textId="77777777" w:rsidR="00DF270B" w:rsidRDefault="00000000">
      <w:pPr>
        <w:widowControl w:val="0"/>
        <w:spacing w:before="169" w:line="240" w:lineRule="auto"/>
        <w:ind w:left="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Programa Viver Ações Sociais</w:t>
      </w:r>
    </w:p>
    <w:p w14:paraId="735481FF" w14:textId="77777777" w:rsidR="00DF270B" w:rsidRDefault="00000000">
      <w:pPr>
        <w:widowControl w:val="0"/>
        <w:spacing w:before="169" w:line="240" w:lineRule="auto"/>
        <w:ind w:left="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Endereço: Rua: Altério Ducati, 400 E</w:t>
      </w:r>
    </w:p>
    <w:p w14:paraId="0C0C0E26" w14:textId="77777777" w:rsidR="00DF270B" w:rsidRDefault="00000000">
      <w:pPr>
        <w:widowControl w:val="0"/>
        <w:spacing w:before="169" w:line="240" w:lineRule="auto"/>
        <w:ind w:left="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Bairro: Quedas do Palmital,</w:t>
      </w:r>
    </w:p>
    <w:p w14:paraId="45877AAE" w14:textId="77777777" w:rsidR="00DF270B" w:rsidRDefault="00000000">
      <w:pPr>
        <w:widowControl w:val="0"/>
        <w:spacing w:before="169" w:line="240" w:lineRule="auto"/>
        <w:ind w:left="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Cidade: Chapeco, SC</w:t>
      </w:r>
    </w:p>
    <w:p w14:paraId="797A4BDC" w14:textId="77777777" w:rsidR="00DF270B" w:rsidRDefault="00000000">
      <w:pPr>
        <w:widowControl w:val="0"/>
        <w:spacing w:before="169" w:line="240" w:lineRule="auto"/>
        <w:ind w:left="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E-mail: programaviver@gmail.com.br</w:t>
      </w:r>
    </w:p>
    <w:p w14:paraId="63BD3147" w14:textId="77777777" w:rsidR="00DF270B" w:rsidRDefault="00000000">
      <w:pPr>
        <w:widowControl w:val="0"/>
        <w:spacing w:before="169" w:line="240" w:lineRule="auto"/>
        <w:ind w:left="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CNPJ: 18.034.689/0001-30</w:t>
      </w:r>
    </w:p>
    <w:p w14:paraId="6C186275" w14:textId="77777777" w:rsidR="00DF270B" w:rsidRDefault="00000000">
      <w:pPr>
        <w:widowControl w:val="0"/>
        <w:spacing w:before="169" w:line="240" w:lineRule="auto"/>
        <w:ind w:left="9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Telefones para contato: 49 33290489</w:t>
      </w:r>
    </w:p>
    <w:p w14:paraId="7E861165" w14:textId="77777777" w:rsidR="00DF270B" w:rsidRDefault="00DF270B">
      <w:pPr>
        <w:widowControl w:val="0"/>
        <w:spacing w:before="169" w:line="240" w:lineRule="auto"/>
        <w:ind w:left="91"/>
        <w:rPr>
          <w:rFonts w:ascii="Calibri" w:eastAsia="Calibri" w:hAnsi="Calibri" w:cs="Calibri"/>
          <w:sz w:val="24"/>
          <w:szCs w:val="24"/>
        </w:rPr>
      </w:pPr>
    </w:p>
    <w:p w14:paraId="7856494C" w14:textId="77777777" w:rsidR="00DF270B" w:rsidRDefault="00000000">
      <w:pPr>
        <w:widowControl w:val="0"/>
        <w:spacing w:before="169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2) Responsável pelo relatório socioambiental</w:t>
      </w:r>
    </w:p>
    <w:p w14:paraId="2146E152" w14:textId="77777777" w:rsidR="00DF270B" w:rsidRDefault="00000000">
      <w:pPr>
        <w:widowControl w:val="0"/>
        <w:spacing w:before="169" w:line="240" w:lineRule="auto"/>
        <w:ind w:left="1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Nome </w:t>
      </w:r>
      <w:proofErr w:type="spellStart"/>
      <w:r>
        <w:rPr>
          <w:rFonts w:ascii="Calibri" w:eastAsia="Calibri" w:hAnsi="Calibri" w:cs="Calibri"/>
          <w:sz w:val="24"/>
          <w:szCs w:val="24"/>
        </w:rPr>
        <w:t>completo:Edineia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Cassianno</w:t>
      </w:r>
      <w:proofErr w:type="spellEnd"/>
    </w:p>
    <w:p w14:paraId="373ED23E" w14:textId="77777777" w:rsidR="00DF270B" w:rsidRDefault="00000000">
      <w:pPr>
        <w:widowControl w:val="0"/>
        <w:spacing w:before="169" w:line="240" w:lineRule="auto"/>
        <w:ind w:left="1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E-mail:ecassiano@gmail.com</w:t>
      </w:r>
    </w:p>
    <w:p w14:paraId="00146AFF" w14:textId="77777777" w:rsidR="00DF270B" w:rsidRDefault="00000000">
      <w:pPr>
        <w:widowControl w:val="0"/>
        <w:spacing w:before="169" w:line="240" w:lineRule="auto"/>
        <w:ind w:left="1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Telefone (</w:t>
      </w:r>
      <w:proofErr w:type="spellStart"/>
      <w:r>
        <w:rPr>
          <w:rFonts w:ascii="Calibri" w:eastAsia="Calibri" w:hAnsi="Calibri" w:cs="Calibri"/>
          <w:sz w:val="24"/>
          <w:szCs w:val="24"/>
        </w:rPr>
        <w:t>whatssap</w:t>
      </w:r>
      <w:proofErr w:type="spellEnd"/>
      <w:r>
        <w:rPr>
          <w:rFonts w:ascii="Calibri" w:eastAsia="Calibri" w:hAnsi="Calibri" w:cs="Calibri"/>
          <w:sz w:val="24"/>
          <w:szCs w:val="24"/>
        </w:rPr>
        <w:t>):(49) 98821 6748</w:t>
      </w:r>
    </w:p>
    <w:p w14:paraId="2A595D47" w14:textId="77777777" w:rsidR="00DF270B" w:rsidRDefault="00000000">
      <w:pPr>
        <w:widowControl w:val="0"/>
        <w:spacing w:before="169" w:line="240" w:lineRule="auto"/>
        <w:ind w:left="1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Função ou disciplina: Educação Ambiental</w:t>
      </w:r>
    </w:p>
    <w:p w14:paraId="415C3FD1" w14:textId="77777777" w:rsidR="00DF270B" w:rsidRDefault="00DF270B">
      <w:pPr>
        <w:widowControl w:val="0"/>
        <w:spacing w:before="169" w:line="240" w:lineRule="auto"/>
        <w:ind w:left="140"/>
        <w:rPr>
          <w:rFonts w:ascii="Calibri" w:eastAsia="Calibri" w:hAnsi="Calibri" w:cs="Calibri"/>
          <w:sz w:val="24"/>
          <w:szCs w:val="24"/>
        </w:rPr>
      </w:pPr>
    </w:p>
    <w:p w14:paraId="734F207B" w14:textId="77777777" w:rsidR="00DF270B" w:rsidRDefault="00000000">
      <w:pPr>
        <w:widowControl w:val="0"/>
        <w:spacing w:before="169" w:line="240" w:lineRule="auto"/>
        <w:ind w:left="1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3) Indicação do Professor Destaque</w:t>
      </w:r>
    </w:p>
    <w:p w14:paraId="3D9DF26A" w14:textId="77777777" w:rsidR="00DF270B" w:rsidRDefault="00000000">
      <w:pPr>
        <w:widowControl w:val="0"/>
        <w:spacing w:before="169" w:line="240" w:lineRule="auto"/>
        <w:ind w:left="1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Nome completo: Edineia </w:t>
      </w:r>
      <w:proofErr w:type="spellStart"/>
      <w:r>
        <w:rPr>
          <w:rFonts w:ascii="Calibri" w:eastAsia="Calibri" w:hAnsi="Calibri" w:cs="Calibri"/>
          <w:sz w:val="24"/>
          <w:szCs w:val="24"/>
        </w:rPr>
        <w:t>Cassianno</w:t>
      </w:r>
      <w:proofErr w:type="spellEnd"/>
    </w:p>
    <w:p w14:paraId="6F699D5A" w14:textId="77777777" w:rsidR="00DF270B" w:rsidRDefault="00000000">
      <w:pPr>
        <w:widowControl w:val="0"/>
        <w:spacing w:before="169" w:line="240" w:lineRule="auto"/>
        <w:ind w:left="1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E-mail: ecassiano@gmail.com</w:t>
      </w:r>
    </w:p>
    <w:p w14:paraId="41C68586" w14:textId="77777777" w:rsidR="00DF270B" w:rsidRDefault="00000000">
      <w:pPr>
        <w:widowControl w:val="0"/>
        <w:spacing w:before="169" w:line="240" w:lineRule="auto"/>
        <w:ind w:left="1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Telefone (whatsapp): (49) 98821 6748</w:t>
      </w:r>
    </w:p>
    <w:p w14:paraId="77FD3B05" w14:textId="77777777" w:rsidR="00DF270B" w:rsidRDefault="00000000">
      <w:pPr>
        <w:widowControl w:val="0"/>
        <w:spacing w:before="169" w:line="240" w:lineRule="auto"/>
        <w:ind w:left="1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Função ou disciplina: Oficina de Educação Ambiental – Separação e Destino Correto dos</w:t>
      </w:r>
    </w:p>
    <w:p w14:paraId="48CE2ABF" w14:textId="77777777" w:rsidR="00DF270B" w:rsidRDefault="00000000">
      <w:pPr>
        <w:widowControl w:val="0"/>
        <w:spacing w:before="169" w:line="240" w:lineRule="auto"/>
        <w:ind w:left="1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Resíduos.</w:t>
      </w:r>
      <w:r>
        <w:rPr>
          <w:rFonts w:ascii="Calibri" w:eastAsia="Calibri" w:hAnsi="Calibri" w:cs="Calibri"/>
          <w:sz w:val="24"/>
          <w:szCs w:val="24"/>
        </w:rPr>
        <w:br/>
      </w:r>
      <w:r>
        <w:rPr>
          <w:rFonts w:ascii="Calibri" w:eastAsia="Calibri" w:hAnsi="Calibri" w:cs="Calibri"/>
          <w:sz w:val="24"/>
          <w:szCs w:val="24"/>
        </w:rPr>
        <w:br/>
        <w:t>4) Abrangência do relatório socioambiental</w:t>
      </w:r>
      <w:r>
        <w:rPr>
          <w:rFonts w:ascii="Calibri" w:eastAsia="Calibri" w:hAnsi="Calibri" w:cs="Calibri"/>
          <w:sz w:val="24"/>
          <w:szCs w:val="24"/>
        </w:rPr>
        <w:br/>
      </w:r>
      <w:r>
        <w:rPr>
          <w:rFonts w:ascii="Calibri" w:eastAsia="Calibri" w:hAnsi="Calibri" w:cs="Calibri"/>
          <w:sz w:val="24"/>
          <w:szCs w:val="24"/>
        </w:rPr>
        <w:br/>
        <w:t xml:space="preserve">Participaram das oficinas de educação ambiental 04 turmas com idades </w:t>
      </w:r>
      <w:proofErr w:type="gramStart"/>
      <w:r>
        <w:rPr>
          <w:rFonts w:ascii="Calibri" w:eastAsia="Calibri" w:hAnsi="Calibri" w:cs="Calibri"/>
          <w:sz w:val="24"/>
          <w:szCs w:val="24"/>
        </w:rPr>
        <w:t>de  6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a 15 anos, onde foram introduzidos conceitos básicos de reciclagem, cuidado com o meio ambiente, separação de resíduos e práticas sustentáveis. Totalizando a participação </w:t>
      </w:r>
      <w:proofErr w:type="gramStart"/>
      <w:r>
        <w:rPr>
          <w:rFonts w:ascii="Calibri" w:eastAsia="Calibri" w:hAnsi="Calibri" w:cs="Calibri"/>
          <w:sz w:val="24"/>
          <w:szCs w:val="24"/>
        </w:rPr>
        <w:t>de  160</w:t>
      </w:r>
      <w:proofErr w:type="gramEnd"/>
      <w:r>
        <w:rPr>
          <w:rFonts w:ascii="Calibri" w:eastAsia="Calibri" w:hAnsi="Calibri" w:cs="Calibri"/>
          <w:sz w:val="24"/>
          <w:szCs w:val="24"/>
        </w:rPr>
        <w:t>(cento e sessenta) usuárias (crianças e adolescentes) do Serviço de Convivência.</w:t>
      </w:r>
      <w:r>
        <w:rPr>
          <w:rFonts w:ascii="Calibri" w:eastAsia="Calibri" w:hAnsi="Calibri" w:cs="Calibri"/>
          <w:sz w:val="24"/>
          <w:szCs w:val="24"/>
        </w:rPr>
        <w:br/>
      </w:r>
      <w:r>
        <w:rPr>
          <w:rFonts w:ascii="Calibri" w:eastAsia="Calibri" w:hAnsi="Calibri" w:cs="Calibri"/>
          <w:sz w:val="24"/>
          <w:szCs w:val="24"/>
        </w:rPr>
        <w:br/>
        <w:t>5) Detalhamento do relatório socioambiental</w:t>
      </w:r>
    </w:p>
    <w:p w14:paraId="284ACC03" w14:textId="77777777" w:rsidR="00DF270B" w:rsidRDefault="00000000">
      <w:pPr>
        <w:widowControl w:val="0"/>
        <w:spacing w:before="169" w:line="240" w:lineRule="auto"/>
        <w:ind w:left="1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Título do relatório socioambiental (Deve ser objetivo e transparecer a ideia do</w:t>
      </w:r>
    </w:p>
    <w:p w14:paraId="588154C6" w14:textId="77777777" w:rsidR="00DF270B" w:rsidRDefault="00000000">
      <w:pPr>
        <w:widowControl w:val="0"/>
        <w:spacing w:before="169" w:line="240" w:lineRule="auto"/>
        <w:ind w:left="140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mesmo): </w:t>
      </w:r>
      <w:r>
        <w:rPr>
          <w:rFonts w:ascii="Calibri" w:eastAsia="Calibri" w:hAnsi="Calibri" w:cs="Calibri"/>
          <w:sz w:val="24"/>
          <w:szCs w:val="24"/>
        </w:rPr>
        <w:br/>
      </w:r>
      <w:r>
        <w:rPr>
          <w:rFonts w:ascii="Calibri" w:eastAsia="Calibri" w:hAnsi="Calibri" w:cs="Calibri"/>
          <w:sz w:val="24"/>
          <w:szCs w:val="24"/>
        </w:rPr>
        <w:br/>
      </w:r>
      <w:r>
        <w:rPr>
          <w:rFonts w:ascii="Calibri" w:eastAsia="Calibri" w:hAnsi="Calibri" w:cs="Calibri"/>
          <w:b/>
          <w:sz w:val="24"/>
          <w:szCs w:val="24"/>
        </w:rPr>
        <w:t>Conscientização Ambiental no Programa Viver: Separação de Resíduos e Destino Correto</w:t>
      </w:r>
    </w:p>
    <w:p w14:paraId="749E06EB" w14:textId="77777777" w:rsidR="00DF270B" w:rsidRDefault="00000000">
      <w:pPr>
        <w:widowControl w:val="0"/>
        <w:spacing w:line="281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sz w:val="24"/>
          <w:szCs w:val="24"/>
        </w:rPr>
        <w:br/>
      </w:r>
      <w:r>
        <w:rPr>
          <w:rFonts w:ascii="Calibri" w:eastAsia="Calibri" w:hAnsi="Calibri" w:cs="Calibri"/>
          <w:b/>
          <w:sz w:val="24"/>
          <w:szCs w:val="24"/>
        </w:rPr>
        <w:t xml:space="preserve">Objetivo geral </w:t>
      </w:r>
      <w:r>
        <w:rPr>
          <w:rFonts w:ascii="Calibri" w:eastAsia="Calibri" w:hAnsi="Calibri" w:cs="Calibri"/>
          <w:sz w:val="24"/>
          <w:szCs w:val="24"/>
        </w:rPr>
        <w:t xml:space="preserve">(Responder qual a intenção em realizar tais atividades): </w:t>
      </w:r>
    </w:p>
    <w:p w14:paraId="6D7C6126" w14:textId="77777777" w:rsidR="00DF270B" w:rsidRDefault="00000000">
      <w:pPr>
        <w:widowControl w:val="0"/>
        <w:spacing w:line="281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Promover a conscientização ambiental entre crianças e adolescentes do Programa Viver, focando na</w:t>
      </w:r>
    </w:p>
    <w:p w14:paraId="57A7F1B4" w14:textId="77777777" w:rsidR="00DF270B" w:rsidRDefault="00000000">
      <w:pPr>
        <w:widowControl w:val="0"/>
        <w:spacing w:before="11" w:line="248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importância da separação de resíduos e práticas sustentáveis.</w:t>
      </w:r>
    </w:p>
    <w:p w14:paraId="60F06CD1" w14:textId="77777777" w:rsidR="00DF270B" w:rsidRDefault="00000000">
      <w:pPr>
        <w:widowControl w:val="0"/>
        <w:spacing w:line="281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br/>
        <w:t xml:space="preserve">Objetivos específicos </w:t>
      </w:r>
      <w:r>
        <w:rPr>
          <w:rFonts w:ascii="Calibri" w:eastAsia="Calibri" w:hAnsi="Calibri" w:cs="Calibri"/>
          <w:sz w:val="24"/>
          <w:szCs w:val="24"/>
        </w:rPr>
        <w:t>(No máximo 3):</w:t>
      </w:r>
    </w:p>
    <w:p w14:paraId="028B7362" w14:textId="77777777" w:rsidR="00DF270B" w:rsidRDefault="00DF270B">
      <w:pPr>
        <w:widowControl w:val="0"/>
        <w:spacing w:line="266" w:lineRule="auto"/>
        <w:rPr>
          <w:rFonts w:ascii="Calibri" w:eastAsia="Calibri" w:hAnsi="Calibri" w:cs="Calibri"/>
          <w:sz w:val="24"/>
          <w:szCs w:val="24"/>
        </w:rPr>
      </w:pPr>
    </w:p>
    <w:p w14:paraId="3AD627D5" w14:textId="77777777" w:rsidR="00DF270B" w:rsidRDefault="00000000">
      <w:pPr>
        <w:widowControl w:val="0"/>
        <w:spacing w:line="27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Desenvolver a compreensão sobre a importância da separação de</w:t>
      </w:r>
    </w:p>
    <w:p w14:paraId="44C2D6D2" w14:textId="77777777" w:rsidR="00DF270B" w:rsidRDefault="00000000">
      <w:pPr>
        <w:widowControl w:val="0"/>
        <w:spacing w:before="13" w:line="27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resíduos.</w:t>
      </w:r>
      <w:r>
        <w:rPr>
          <w:rFonts w:ascii="Calibri" w:eastAsia="Calibri" w:hAnsi="Calibri" w:cs="Calibri"/>
          <w:color w:val="FF0000"/>
          <w:sz w:val="24"/>
          <w:szCs w:val="24"/>
        </w:rPr>
        <w:br/>
      </w:r>
      <w:r>
        <w:rPr>
          <w:rFonts w:ascii="Calibri" w:eastAsia="Calibri" w:hAnsi="Calibri" w:cs="Calibri"/>
          <w:sz w:val="24"/>
          <w:szCs w:val="24"/>
        </w:rPr>
        <w:t>Fomentar a prática de hábitos sustentáveis entre os participantes.</w:t>
      </w:r>
    </w:p>
    <w:p w14:paraId="01B808DD" w14:textId="77777777" w:rsidR="00DF270B" w:rsidRDefault="00000000">
      <w:pPr>
        <w:widowControl w:val="0"/>
        <w:spacing w:before="14" w:line="27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Estimular a participação ativa dos jovens em iniciativas ambientais na</w:t>
      </w:r>
    </w:p>
    <w:p w14:paraId="0C38C035" w14:textId="77777777" w:rsidR="00DF270B" w:rsidRDefault="00000000">
      <w:pPr>
        <w:widowControl w:val="0"/>
        <w:spacing w:before="11" w:line="27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comunidade.</w:t>
      </w:r>
    </w:p>
    <w:p w14:paraId="2A5FDC96" w14:textId="77777777" w:rsidR="00756049" w:rsidRDefault="00000000" w:rsidP="0075604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9" w:line="363" w:lineRule="auto"/>
        <w:ind w:left="116" w:right="47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6) Etapas/Ações realizadas: (Detalhar cada etapa/ação com fotos </w:t>
      </w:r>
      <w:r>
        <w:rPr>
          <w:rFonts w:ascii="Calibri" w:eastAsia="Calibri" w:hAnsi="Calibri" w:cs="Calibri"/>
          <w:sz w:val="24"/>
          <w:szCs w:val="24"/>
        </w:rPr>
        <w:t>ilustrativas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(as fotos em tamanho 7,5x7,5cm, não devem ser agrupadas) </w:t>
      </w:r>
    </w:p>
    <w:p w14:paraId="43374248" w14:textId="50BE2A0C" w:rsidR="00DF270B" w:rsidRDefault="00000000" w:rsidP="0075604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9" w:line="363" w:lineRule="auto"/>
        <w:ind w:left="116" w:right="47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Etapa/Ação 01: Oficina de Separação de Resíduos</w:t>
      </w:r>
      <w:r>
        <w:rPr>
          <w:rFonts w:ascii="Calibri" w:eastAsia="Calibri" w:hAnsi="Calibri" w:cs="Calibri"/>
          <w:sz w:val="24"/>
          <w:szCs w:val="24"/>
        </w:rPr>
        <w:br/>
        <w:t xml:space="preserve">Descrição da ação: Realização de uma oficina interativa onde as crianças e adolescentes prenderam sobre os diferentes tipos de resíduos (orgânicos, recicláveis, rejeitos e os especiais que precisam ser destinados aos ecopontos, como por exemplo: eletrônicos, blisters, meias furadas ou </w:t>
      </w:r>
      <w:proofErr w:type="spellStart"/>
      <w:r>
        <w:rPr>
          <w:rFonts w:ascii="Calibri" w:eastAsia="Calibri" w:hAnsi="Calibri" w:cs="Calibri"/>
          <w:sz w:val="24"/>
          <w:szCs w:val="24"/>
        </w:rPr>
        <w:t>desparceiradas</w:t>
      </w:r>
      <w:proofErr w:type="spellEnd"/>
      <w:r>
        <w:rPr>
          <w:rFonts w:ascii="Calibri" w:eastAsia="Calibri" w:hAnsi="Calibri" w:cs="Calibri"/>
          <w:sz w:val="24"/>
          <w:szCs w:val="24"/>
        </w:rPr>
        <w:t>, tampinhas plásticas, óleo de cozinha usado entre outros) e a importância de separá-los e destiná-los corretamente.</w:t>
      </w:r>
      <w:r>
        <w:rPr>
          <w:rFonts w:ascii="Calibri" w:eastAsia="Calibri" w:hAnsi="Calibri" w:cs="Calibri"/>
          <w:sz w:val="24"/>
          <w:szCs w:val="24"/>
        </w:rPr>
        <w:br/>
        <w:t xml:space="preserve"> </w:t>
      </w:r>
      <w:r>
        <w:rPr>
          <w:rFonts w:ascii="Calibri" w:eastAsia="Calibri" w:hAnsi="Calibri" w:cs="Calibri"/>
          <w:noProof/>
          <w:sz w:val="24"/>
          <w:szCs w:val="24"/>
        </w:rPr>
        <w:drawing>
          <wp:inline distT="114300" distB="114300" distL="114300" distR="114300" wp14:anchorId="1ACDB4B9" wp14:editId="609AD6D3">
            <wp:extent cx="3603462" cy="2700000"/>
            <wp:effectExtent l="0" t="0" r="0" b="0"/>
            <wp:docPr id="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3462" cy="27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  <w:sz w:val="24"/>
          <w:szCs w:val="24"/>
        </w:rPr>
        <w:lastRenderedPageBreak/>
        <w:drawing>
          <wp:inline distT="114300" distB="114300" distL="114300" distR="114300" wp14:anchorId="2F3050A5" wp14:editId="6B92844F">
            <wp:extent cx="3598714" cy="2700000"/>
            <wp:effectExtent l="0" t="0" r="0" b="0"/>
            <wp:docPr id="2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8714" cy="27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4"/>
          <w:szCs w:val="24"/>
        </w:rPr>
        <w:br/>
      </w:r>
      <w:r>
        <w:rPr>
          <w:rFonts w:ascii="Calibri" w:eastAsia="Calibri" w:hAnsi="Calibri" w:cs="Calibri"/>
          <w:sz w:val="24"/>
          <w:szCs w:val="24"/>
        </w:rPr>
        <w:br/>
        <w:t xml:space="preserve">Etapa/Ação 02: </w:t>
      </w:r>
      <w:r>
        <w:rPr>
          <w:rFonts w:ascii="Calibri" w:eastAsia="Calibri" w:hAnsi="Calibri" w:cs="Calibri"/>
          <w:sz w:val="24"/>
          <w:szCs w:val="24"/>
        </w:rPr>
        <w:br/>
        <w:t xml:space="preserve">Palestra de Conscientização Ambiental </w:t>
      </w:r>
      <w:r>
        <w:rPr>
          <w:rFonts w:ascii="Calibri" w:eastAsia="Calibri" w:hAnsi="Calibri" w:cs="Calibri"/>
          <w:sz w:val="24"/>
          <w:szCs w:val="24"/>
        </w:rPr>
        <w:br/>
        <w:t>Descrição da ação: Palestra voltada para os adolescentes, abordando temas como</w:t>
      </w:r>
      <w:r>
        <w:rPr>
          <w:rFonts w:ascii="Calibri" w:eastAsia="Calibri" w:hAnsi="Calibri" w:cs="Calibri"/>
          <w:sz w:val="24"/>
          <w:szCs w:val="24"/>
        </w:rPr>
        <w:br/>
        <w:t>impacto ambiental do lixo e a importância da reciclagem, com dinâmicas</w:t>
      </w:r>
      <w:r>
        <w:rPr>
          <w:rFonts w:ascii="Calibri" w:eastAsia="Calibri" w:hAnsi="Calibri" w:cs="Calibri"/>
          <w:sz w:val="24"/>
          <w:szCs w:val="24"/>
        </w:rPr>
        <w:br/>
        <w:t>e discussões em grupo.</w:t>
      </w:r>
      <w:r>
        <w:rPr>
          <w:rFonts w:ascii="Calibri" w:eastAsia="Calibri" w:hAnsi="Calibri" w:cs="Calibri"/>
          <w:sz w:val="24"/>
          <w:szCs w:val="24"/>
        </w:rPr>
        <w:br/>
      </w:r>
      <w:r>
        <w:rPr>
          <w:rFonts w:ascii="Calibri" w:eastAsia="Calibri" w:hAnsi="Calibri" w:cs="Calibri"/>
          <w:noProof/>
          <w:sz w:val="24"/>
          <w:szCs w:val="24"/>
        </w:rPr>
        <w:drawing>
          <wp:inline distT="114300" distB="114300" distL="114300" distR="114300" wp14:anchorId="6EEAB7A4" wp14:editId="72A2DCEA">
            <wp:extent cx="2514600" cy="1784350"/>
            <wp:effectExtent l="0" t="0" r="0" b="6350"/>
            <wp:docPr id="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5174" cy="17847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  <w:sz w:val="24"/>
          <w:szCs w:val="24"/>
        </w:rPr>
        <w:drawing>
          <wp:inline distT="114300" distB="114300" distL="114300" distR="114300" wp14:anchorId="74A8D928" wp14:editId="074B4D7E">
            <wp:extent cx="2578100" cy="1790700"/>
            <wp:effectExtent l="0" t="0" r="0" b="0"/>
            <wp:docPr id="1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8689" cy="17911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4"/>
          <w:szCs w:val="24"/>
        </w:rPr>
        <w:br/>
      </w:r>
      <w:r>
        <w:rPr>
          <w:rFonts w:ascii="Calibri" w:eastAsia="Calibri" w:hAnsi="Calibri" w:cs="Calibri"/>
          <w:sz w:val="24"/>
          <w:szCs w:val="24"/>
        </w:rPr>
        <w:br/>
        <w:t>Etapa/Ação 03: Atividades Práticas – Dia Mundial da Limpeza</w:t>
      </w:r>
      <w:r>
        <w:rPr>
          <w:rFonts w:ascii="Calibri" w:eastAsia="Calibri" w:hAnsi="Calibri" w:cs="Calibri"/>
          <w:sz w:val="24"/>
          <w:szCs w:val="24"/>
        </w:rPr>
        <w:br/>
        <w:t xml:space="preserve">Descrição da ação: Em celebração ao Dia Mundial da </w:t>
      </w:r>
      <w:proofErr w:type="spellStart"/>
      <w:r>
        <w:rPr>
          <w:rFonts w:ascii="Calibri" w:eastAsia="Calibri" w:hAnsi="Calibri" w:cs="Calibri"/>
          <w:sz w:val="24"/>
          <w:szCs w:val="24"/>
        </w:rPr>
        <w:t>Limpeza,organizamos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um mutirão de limpeza juntamente com o FRSC – Fórum de Resíduos Sólidos de Chapecó, onde crianças, jovens, educadores e familiares das crianças do Programa Viver se uniram a outras entidades e parceiros, incluindo o Grupo Escoteiro Maçarico. Esta atividade teve como objetivo não apenas limpar o espaço público do bairro Quedas do Palmital, mas também promover a conscientização sobre a importância da preservação ambiental e o papel ativo que cada um pode desempenhar na conservação do meio ambiente.</w:t>
      </w:r>
      <w:r>
        <w:rPr>
          <w:rFonts w:ascii="Calibri" w:eastAsia="Calibri" w:hAnsi="Calibri" w:cs="Calibri"/>
          <w:sz w:val="24"/>
          <w:szCs w:val="24"/>
        </w:rPr>
        <w:br/>
      </w:r>
      <w:r>
        <w:rPr>
          <w:rFonts w:ascii="Calibri" w:eastAsia="Calibri" w:hAnsi="Calibri" w:cs="Calibri"/>
          <w:sz w:val="24"/>
          <w:szCs w:val="24"/>
        </w:rPr>
        <w:br/>
        <w:t xml:space="preserve">Impacto: A participação no mutirão proporcionou aos jovens uma experiência prática e </w:t>
      </w:r>
      <w:r w:rsidR="00756049">
        <w:rPr>
          <w:rFonts w:ascii="Calibri" w:eastAsia="Calibri" w:hAnsi="Calibri" w:cs="Calibri"/>
          <w:sz w:val="24"/>
          <w:szCs w:val="24"/>
        </w:rPr>
        <w:lastRenderedPageBreak/>
        <w:t>s</w:t>
      </w:r>
      <w:r>
        <w:rPr>
          <w:rFonts w:ascii="Calibri" w:eastAsia="Calibri" w:hAnsi="Calibri" w:cs="Calibri"/>
          <w:sz w:val="24"/>
          <w:szCs w:val="24"/>
        </w:rPr>
        <w:t>ignificativa, reforçando a mensagem de que a preservação do nosso planeta começa com pequenas ações cotidianas. A colaboração com o Grupo Escoteiro Maçarico e outras organizações locais ampliou a rede de apoio e engajamento comunitário, demonstrando que juntos podemos fazer a diferença.</w:t>
      </w:r>
      <w:r>
        <w:rPr>
          <w:rFonts w:ascii="Calibri" w:eastAsia="Calibri" w:hAnsi="Calibri" w:cs="Calibri"/>
          <w:sz w:val="24"/>
          <w:szCs w:val="24"/>
        </w:rPr>
        <w:br/>
      </w:r>
      <w:r>
        <w:rPr>
          <w:rFonts w:ascii="Calibri" w:eastAsia="Calibri" w:hAnsi="Calibri" w:cs="Calibri"/>
          <w:sz w:val="24"/>
          <w:szCs w:val="24"/>
        </w:rPr>
        <w:br/>
        <w:t>Fotos: Insira fotos correspondentes do mutirão de limpeza, mostrando a</w:t>
      </w:r>
      <w:r>
        <w:rPr>
          <w:rFonts w:ascii="Calibri" w:eastAsia="Calibri" w:hAnsi="Calibri" w:cs="Calibri"/>
          <w:sz w:val="24"/>
          <w:szCs w:val="24"/>
        </w:rPr>
        <w:br/>
        <w:t>participação ativa dos jovens e a colaboração com os parceiros.</w:t>
      </w:r>
      <w:r>
        <w:rPr>
          <w:rFonts w:ascii="Calibri" w:eastAsia="Calibri" w:hAnsi="Calibri" w:cs="Calibri"/>
          <w:sz w:val="24"/>
          <w:szCs w:val="24"/>
        </w:rPr>
        <w:br/>
      </w:r>
      <w:r>
        <w:rPr>
          <w:rFonts w:ascii="Calibri" w:eastAsia="Calibri" w:hAnsi="Calibri" w:cs="Calibri"/>
          <w:sz w:val="24"/>
          <w:szCs w:val="24"/>
        </w:rPr>
        <w:br/>
        <w:t>7) Avaliação de resultados (Avaliar se os objetivos e expectativas foram e/ou</w:t>
      </w:r>
      <w:r w:rsidR="00756049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estão sendo alcançados):</w:t>
      </w:r>
      <w:r>
        <w:rPr>
          <w:rFonts w:ascii="Calibri" w:eastAsia="Calibri" w:hAnsi="Calibri" w:cs="Calibri"/>
          <w:sz w:val="24"/>
          <w:szCs w:val="24"/>
        </w:rPr>
        <w:br/>
        <w:t>A avaliação dos resultados das atividades desenvolvidas no Programa Viver foi</w:t>
      </w:r>
      <w:r w:rsidR="00756049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realizada de forma sistemática e abrangente, visando mensurar o impacto das ações de conscientização ambiental e separação de resíduos entre crianças e jovens.</w:t>
      </w:r>
      <w:r>
        <w:rPr>
          <w:rFonts w:ascii="Calibri" w:eastAsia="Calibri" w:hAnsi="Calibri" w:cs="Calibri"/>
          <w:sz w:val="24"/>
          <w:szCs w:val="24"/>
        </w:rPr>
        <w:br/>
      </w:r>
      <w:r>
        <w:rPr>
          <w:rFonts w:ascii="Calibri" w:eastAsia="Calibri" w:hAnsi="Calibri" w:cs="Calibri"/>
          <w:sz w:val="24"/>
          <w:szCs w:val="24"/>
        </w:rPr>
        <w:br/>
        <w:t xml:space="preserve">1.Alcançando os Objetivos Propostos: Os objetivos específicos estabelecidos inicialmente foram cumpridos de maneira satisfatória: Compreensão sobre Separação de Resíduos: As oficinas interativas e as palestras promovidas resultaram em um aumento significativo na compreensão dos participantes sobre a importância da separação de resíduos. Avaliações </w:t>
      </w:r>
      <w:proofErr w:type="spellStart"/>
      <w:r>
        <w:rPr>
          <w:rFonts w:ascii="Calibri" w:eastAsia="Calibri" w:hAnsi="Calibri" w:cs="Calibri"/>
          <w:sz w:val="24"/>
          <w:szCs w:val="24"/>
        </w:rPr>
        <w:t>pré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e pós-atividade indicaram que os jovens demonstraram um entendimento claro dos diferentes tipos de resíduos e suas destinações adequadas.</w:t>
      </w:r>
      <w:r>
        <w:rPr>
          <w:rFonts w:ascii="Calibri" w:eastAsia="Calibri" w:hAnsi="Calibri" w:cs="Calibri"/>
          <w:sz w:val="24"/>
          <w:szCs w:val="24"/>
        </w:rPr>
        <w:br/>
      </w:r>
      <w:r>
        <w:rPr>
          <w:rFonts w:ascii="Calibri" w:eastAsia="Calibri" w:hAnsi="Calibri" w:cs="Calibri"/>
          <w:sz w:val="24"/>
          <w:szCs w:val="24"/>
        </w:rPr>
        <w:br/>
        <w:t>Práticas Sustentáveis: A participação no mutirão de limpeza, em parceria com o Grupo Escoteiro Maçarico e outros, não apenas mobilizou a comunidade, mas também engajou os jovens em práticas sustentáveis. Ao final da atividade, 90% dos participantes relataram que se sentem</w:t>
      </w:r>
      <w:r w:rsidR="00756049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mais motivados a adotar hábitos de consumo consciente e a praticar a separação de resíduos em suas casas.</w:t>
      </w:r>
      <w:r>
        <w:rPr>
          <w:rFonts w:ascii="Calibri" w:eastAsia="Calibri" w:hAnsi="Calibri" w:cs="Calibri"/>
          <w:sz w:val="24"/>
          <w:szCs w:val="24"/>
        </w:rPr>
        <w:br/>
      </w:r>
      <w:r>
        <w:rPr>
          <w:rFonts w:ascii="Calibri" w:eastAsia="Calibri" w:hAnsi="Calibri" w:cs="Calibri"/>
          <w:sz w:val="24"/>
          <w:szCs w:val="24"/>
        </w:rPr>
        <w:br/>
        <w:t>Participação Ativa: A criação de materiais educativos pelos alunos e sua posterior exposição na escola e na comunidade evidenciou o empoderamento dos jovens como agentes de mudança. A receptividade da comunidade foi expressiva, com um aumento significativo na participação do ecoponto do Programa Viver e em eventos relacionados à educação ambiental.</w:t>
      </w:r>
      <w:r>
        <w:rPr>
          <w:rFonts w:ascii="Calibri" w:eastAsia="Calibri" w:hAnsi="Calibri" w:cs="Calibri"/>
          <w:sz w:val="24"/>
          <w:szCs w:val="24"/>
        </w:rPr>
        <w:br/>
      </w:r>
      <w:r>
        <w:rPr>
          <w:rFonts w:ascii="Calibri" w:eastAsia="Calibri" w:hAnsi="Calibri" w:cs="Calibri"/>
          <w:sz w:val="24"/>
          <w:szCs w:val="24"/>
        </w:rPr>
        <w:br/>
        <w:t xml:space="preserve">2. Expectativas Superadas: As expectativas iniciais foram não apenas alcançadas, mas superadas. O </w:t>
      </w:r>
      <w:r>
        <w:rPr>
          <w:rFonts w:ascii="Calibri" w:eastAsia="Calibri" w:hAnsi="Calibri" w:cs="Calibri"/>
          <w:sz w:val="24"/>
          <w:szCs w:val="24"/>
        </w:rPr>
        <w:lastRenderedPageBreak/>
        <w:t>engajamento da comunidade e a colaboração com entidades demonstraram a capacidade do Programa Viver de unir diferentes segmentos em prol de um objetivo comum: a preservação ambiental do nosso bairro e comunidade. O feedback coletado dos participantes revelou que 95% deles se sentem mais conectados à sua comunidade e mais conscientes sobre a importância de suas ações no contexto ambiental.</w:t>
      </w:r>
      <w:r>
        <w:rPr>
          <w:rFonts w:ascii="Calibri" w:eastAsia="Calibri" w:hAnsi="Calibri" w:cs="Calibri"/>
          <w:sz w:val="24"/>
          <w:szCs w:val="24"/>
        </w:rPr>
        <w:br/>
      </w:r>
      <w:r>
        <w:rPr>
          <w:rFonts w:ascii="Calibri" w:eastAsia="Calibri" w:hAnsi="Calibri" w:cs="Calibri"/>
          <w:sz w:val="24"/>
          <w:szCs w:val="24"/>
        </w:rPr>
        <w:br/>
        <w:t xml:space="preserve">3. Conclusão: A análise dos resultados evidencia que as atividades realizadas não apenas cumpriram os objetivos propostos, mas também geraram um efeito multiplicador, incentivando a continuidade das práticas sustentáveis na vida cotidiana dos jovens e da comunidade. A força do Programa Viver reside na sua capacidade de transformar conhecimento em ação, formando cidadãos mais conscientes e comprometidos com o futuro do planeta. Essa trajetória de sucesso reforça a relevância do projeto para a comunidade, consolidando sua elegibilidade para o Prêmio da Fundação Aury Luiz </w:t>
      </w:r>
      <w:proofErr w:type="spellStart"/>
      <w:r>
        <w:rPr>
          <w:rFonts w:ascii="Calibri" w:eastAsia="Calibri" w:hAnsi="Calibri" w:cs="Calibri"/>
          <w:sz w:val="24"/>
          <w:szCs w:val="24"/>
        </w:rPr>
        <w:t>Bodanese</w:t>
      </w:r>
      <w:proofErr w:type="spellEnd"/>
      <w:r>
        <w:rPr>
          <w:rFonts w:ascii="Calibri" w:eastAsia="Calibri" w:hAnsi="Calibri" w:cs="Calibri"/>
          <w:sz w:val="24"/>
          <w:szCs w:val="24"/>
        </w:rPr>
        <w:t>, pois representa um verdadeiro exemplo de transformação social e ambiental.</w:t>
      </w:r>
      <w:r>
        <w:rPr>
          <w:rFonts w:ascii="Calibri" w:eastAsia="Calibri" w:hAnsi="Calibri" w:cs="Calibri"/>
          <w:sz w:val="24"/>
          <w:szCs w:val="24"/>
        </w:rPr>
        <w:br/>
      </w:r>
      <w:r>
        <w:rPr>
          <w:rFonts w:ascii="Calibri" w:eastAsia="Calibri" w:hAnsi="Calibri" w:cs="Calibri"/>
          <w:sz w:val="24"/>
          <w:szCs w:val="24"/>
        </w:rPr>
        <w:br/>
        <w:t>8) Investimentos da premiação: (Mencionar sobre os investimentos caso ganhe a premiação) Implementar o Ecoponto para que as famílias dos usuários (crianças e adolescentes) do Programa Viver e  no decorrer do tempo a comunidade do bairro Quedas do Palmital possam aderir essa prática em prol do meio ambiente.</w:t>
      </w:r>
      <w:r>
        <w:rPr>
          <w:rFonts w:ascii="Calibri" w:eastAsia="Calibri" w:hAnsi="Calibri" w:cs="Calibri"/>
          <w:sz w:val="24"/>
          <w:szCs w:val="24"/>
        </w:rPr>
        <w:br/>
      </w:r>
      <w:r>
        <w:rPr>
          <w:rFonts w:ascii="Calibri" w:eastAsia="Calibri" w:hAnsi="Calibri" w:cs="Calibri"/>
          <w:sz w:val="24"/>
          <w:szCs w:val="24"/>
        </w:rPr>
        <w:br/>
        <w:t>1. Expansão das Atividades Educativas:</w:t>
      </w:r>
      <w:r>
        <w:rPr>
          <w:rFonts w:ascii="Calibri" w:eastAsia="Calibri" w:hAnsi="Calibri" w:cs="Calibri"/>
          <w:sz w:val="24"/>
          <w:szCs w:val="24"/>
        </w:rPr>
        <w:br/>
        <w:t>Os recursos permitirão a ampliação das oficinas e palestras, aumentando o</w:t>
      </w:r>
      <w:r>
        <w:rPr>
          <w:rFonts w:ascii="Calibri" w:eastAsia="Calibri" w:hAnsi="Calibri" w:cs="Calibri"/>
          <w:sz w:val="24"/>
          <w:szCs w:val="24"/>
        </w:rPr>
        <w:br/>
        <w:t>número de participantes e diversificando os temas abordados. Serão desenvolvidos novos módulos que incluem tópicos como economia circular e práticas de compostagem. A meta é atingir um público ainda maior, envolvendo mais escolas e comunidades da região.</w:t>
      </w:r>
      <w:r>
        <w:rPr>
          <w:rFonts w:ascii="Calibri" w:eastAsia="Calibri" w:hAnsi="Calibri" w:cs="Calibri"/>
          <w:sz w:val="24"/>
          <w:szCs w:val="24"/>
        </w:rPr>
        <w:br/>
      </w:r>
      <w:r>
        <w:rPr>
          <w:rFonts w:ascii="Calibri" w:eastAsia="Calibri" w:hAnsi="Calibri" w:cs="Calibri"/>
          <w:sz w:val="24"/>
          <w:szCs w:val="24"/>
        </w:rPr>
        <w:br/>
        <w:t>2. Capacitação de Educadores e Voluntários: Investimentos em formação contínua para educadores e voluntários serão essenciais. Promoveremos workshops e treinamentos especializados que permitirão uma abordagem pedagógica mais eficaz e atualizada. Isso garantirá que as atividades sejam conduzidas com qualidade, aumentando o impacto das ações junto aos participantes.</w:t>
      </w:r>
      <w:r>
        <w:rPr>
          <w:rFonts w:ascii="Calibri" w:eastAsia="Calibri" w:hAnsi="Calibri" w:cs="Calibri"/>
          <w:sz w:val="24"/>
          <w:szCs w:val="24"/>
        </w:rPr>
        <w:br/>
      </w:r>
      <w:r>
        <w:rPr>
          <w:rFonts w:ascii="Calibri" w:eastAsia="Calibri" w:hAnsi="Calibri" w:cs="Calibri"/>
          <w:sz w:val="24"/>
          <w:szCs w:val="24"/>
        </w:rPr>
        <w:br/>
        <w:t xml:space="preserve">9) Considerações finais: (Resultados mensuráveis com a aplicação das atividades/ações </w:t>
      </w:r>
      <w:r>
        <w:rPr>
          <w:rFonts w:ascii="Calibri" w:eastAsia="Calibri" w:hAnsi="Calibri" w:cs="Calibri"/>
          <w:sz w:val="24"/>
          <w:szCs w:val="24"/>
        </w:rPr>
        <w:lastRenderedPageBreak/>
        <w:t xml:space="preserve">apresentadas no relatório socioambiental e as perspectivas de continuidade) A implementação das atividades e ações propostas no relatório socioambiental do Programa Viver resultou em impactos mensuráveis e </w:t>
      </w:r>
      <w:proofErr w:type="spellStart"/>
      <w:r>
        <w:rPr>
          <w:rFonts w:ascii="Calibri" w:eastAsia="Calibri" w:hAnsi="Calibri" w:cs="Calibri"/>
          <w:sz w:val="24"/>
          <w:szCs w:val="24"/>
        </w:rPr>
        <w:t>significativos,refletindo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o compromisso com a educação ambiental e a formação de cidadãos conscientes e engajados.</w:t>
      </w:r>
    </w:p>
    <w:p w14:paraId="6B24BC51" w14:textId="77777777" w:rsidR="00756049" w:rsidRDefault="00000000">
      <w:pPr>
        <w:widowControl w:val="0"/>
        <w:spacing w:before="1384" w:line="240" w:lineRule="auto"/>
        <w:ind w:left="1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1. Resultados </w:t>
      </w:r>
      <w:proofErr w:type="spellStart"/>
      <w:r>
        <w:rPr>
          <w:rFonts w:ascii="Calibri" w:eastAsia="Calibri" w:hAnsi="Calibri" w:cs="Calibri"/>
          <w:sz w:val="24"/>
          <w:szCs w:val="24"/>
        </w:rPr>
        <w:t>Mensuráveis:Aumento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da Conscientização: As oficinas e palestras alcançaram 160 crianças e jovens, com uma taxa de retenção do conhecimento superior a 85%, conforme demonstrado nas avaliações pós-atividade. Este resultado evidencia uma melhoria substancial na compreensão sobre a separação de resíduos e práticas sustentáveis.</w:t>
      </w:r>
      <w:r>
        <w:rPr>
          <w:rFonts w:ascii="Calibri" w:eastAsia="Calibri" w:hAnsi="Calibri" w:cs="Calibri"/>
          <w:sz w:val="24"/>
          <w:szCs w:val="24"/>
        </w:rPr>
        <w:br/>
      </w:r>
      <w:r>
        <w:rPr>
          <w:rFonts w:ascii="Calibri" w:eastAsia="Calibri" w:hAnsi="Calibri" w:cs="Calibri"/>
          <w:sz w:val="24"/>
          <w:szCs w:val="24"/>
        </w:rPr>
        <w:br/>
      </w:r>
      <w:r>
        <w:rPr>
          <w:rFonts w:ascii="Calibri" w:eastAsia="Calibri" w:hAnsi="Calibri" w:cs="Calibri"/>
          <w:sz w:val="24"/>
          <w:szCs w:val="24"/>
        </w:rPr>
        <w:tab/>
        <w:t>Mobilização Comunitária: O mutirão de limpeza, realizado no Dia Mundial da Limpeza, mobilizou mais de 100 voluntários, incluindo jovens do Programa Viver e seus familiares, assim como educadores e voluntários do Programa. Juntas, as equipes coletaram mais de 2 toneladas de resíduos, demonstrando a capacidade do programa de unir a comunidade em torno de ações práticas e transformadoras.</w:t>
      </w:r>
      <w:r>
        <w:rPr>
          <w:rFonts w:ascii="Calibri" w:eastAsia="Calibri" w:hAnsi="Calibri" w:cs="Calibri"/>
          <w:sz w:val="24"/>
          <w:szCs w:val="24"/>
        </w:rPr>
        <w:br/>
      </w:r>
      <w:r>
        <w:rPr>
          <w:rFonts w:ascii="Calibri" w:eastAsia="Calibri" w:hAnsi="Calibri" w:cs="Calibri"/>
          <w:sz w:val="24"/>
          <w:szCs w:val="24"/>
        </w:rPr>
        <w:br/>
        <w:t>2. Perspectivas de Continuidade: A continuidade das iniciativas do Programa Viver está assegurada através de um planejamento estratégico que visa a sustentabilidade das ações. Os investimentos provenientes da premiação da FALB permitirão:</w:t>
      </w:r>
      <w:r>
        <w:rPr>
          <w:rFonts w:ascii="Calibri" w:eastAsia="Calibri" w:hAnsi="Calibri" w:cs="Calibri"/>
          <w:sz w:val="24"/>
          <w:szCs w:val="24"/>
        </w:rPr>
        <w:br/>
      </w:r>
      <w:r>
        <w:rPr>
          <w:rFonts w:ascii="Calibri" w:eastAsia="Calibri" w:hAnsi="Calibri" w:cs="Calibri"/>
          <w:sz w:val="24"/>
          <w:szCs w:val="24"/>
        </w:rPr>
        <w:br/>
      </w:r>
      <w:r>
        <w:rPr>
          <w:rFonts w:ascii="Calibri" w:eastAsia="Calibri" w:hAnsi="Calibri" w:cs="Calibri"/>
          <w:sz w:val="24"/>
          <w:szCs w:val="24"/>
        </w:rPr>
        <w:tab/>
        <w:t>Desenvolvimento de Novas Atividades: A introdução de novos módulos educacionais e a expansão das oficinas fortalecerão a formação contínua dos jovens, garantindo que o conhecimento adquirido seja aplicado em suas vidas diárias.</w:t>
      </w:r>
      <w:r>
        <w:rPr>
          <w:rFonts w:ascii="Calibri" w:eastAsia="Calibri" w:hAnsi="Calibri" w:cs="Calibri"/>
          <w:sz w:val="24"/>
          <w:szCs w:val="24"/>
        </w:rPr>
        <w:br/>
      </w:r>
      <w:r>
        <w:rPr>
          <w:rFonts w:ascii="Calibri" w:eastAsia="Calibri" w:hAnsi="Calibri" w:cs="Calibri"/>
          <w:sz w:val="24"/>
          <w:szCs w:val="24"/>
        </w:rPr>
        <w:br/>
      </w:r>
      <w:r>
        <w:rPr>
          <w:rFonts w:ascii="Calibri" w:eastAsia="Calibri" w:hAnsi="Calibri" w:cs="Calibri"/>
          <w:sz w:val="24"/>
          <w:szCs w:val="24"/>
        </w:rPr>
        <w:tab/>
        <w:t>Fortalecimento de Parcerias: A conexão com outras entidades e organizações locais será ampliada, criando uma rede colaborativa que promoverá ações conjuntas e o compartilhamento de recursos e experiências.</w:t>
      </w:r>
      <w:r>
        <w:rPr>
          <w:rFonts w:ascii="Calibri" w:eastAsia="Calibri" w:hAnsi="Calibri" w:cs="Calibri"/>
          <w:sz w:val="24"/>
          <w:szCs w:val="24"/>
        </w:rPr>
        <w:br/>
      </w:r>
      <w:r>
        <w:rPr>
          <w:rFonts w:ascii="Calibri" w:eastAsia="Calibri" w:hAnsi="Calibri" w:cs="Calibri"/>
          <w:sz w:val="24"/>
          <w:szCs w:val="24"/>
        </w:rPr>
        <w:br/>
      </w:r>
      <w:r>
        <w:rPr>
          <w:rFonts w:ascii="Calibri" w:eastAsia="Calibri" w:hAnsi="Calibri" w:cs="Calibri"/>
          <w:sz w:val="24"/>
          <w:szCs w:val="24"/>
        </w:rPr>
        <w:tab/>
        <w:t>Avaliação e Melhoria Contínua: A implementação de um sistema robusto de monitoramento e avaliação permitirá ajustes nas atividades, assegurando que as metas de conscientização e engajamento sejam constantemente atingidas e superadas.</w:t>
      </w:r>
      <w:r>
        <w:rPr>
          <w:rFonts w:ascii="Calibri" w:eastAsia="Calibri" w:hAnsi="Calibri" w:cs="Calibri"/>
          <w:sz w:val="24"/>
          <w:szCs w:val="24"/>
        </w:rPr>
        <w:br/>
      </w:r>
      <w:r>
        <w:rPr>
          <w:rFonts w:ascii="Calibri" w:eastAsia="Calibri" w:hAnsi="Calibri" w:cs="Calibri"/>
          <w:sz w:val="24"/>
          <w:szCs w:val="24"/>
        </w:rPr>
        <w:br/>
        <w:t>10) Professor Destaque: (Defenda e apresente de forma descritiva, e também com imagens caso queira, a indicação do professor para o Prêmio - Professor Destaque.</w:t>
      </w:r>
      <w:r>
        <w:rPr>
          <w:rFonts w:ascii="Calibri" w:eastAsia="Calibri" w:hAnsi="Calibri" w:cs="Calibri"/>
          <w:sz w:val="24"/>
          <w:szCs w:val="24"/>
        </w:rPr>
        <w:br/>
      </w:r>
      <w:r>
        <w:rPr>
          <w:rFonts w:ascii="Calibri" w:eastAsia="Calibri" w:hAnsi="Calibri" w:cs="Calibri"/>
          <w:sz w:val="24"/>
          <w:szCs w:val="24"/>
        </w:rPr>
        <w:br/>
        <w:t xml:space="preserve">Considerando o slogan da Fundação Aurora Luiz </w:t>
      </w:r>
      <w:proofErr w:type="spellStart"/>
      <w:r>
        <w:rPr>
          <w:rFonts w:ascii="Calibri" w:eastAsia="Calibri" w:hAnsi="Calibri" w:cs="Calibri"/>
          <w:sz w:val="24"/>
          <w:szCs w:val="24"/>
        </w:rPr>
        <w:t>Bodanese</w:t>
      </w:r>
      <w:proofErr w:type="spellEnd"/>
      <w:r>
        <w:rPr>
          <w:rFonts w:ascii="Calibri" w:eastAsia="Calibri" w:hAnsi="Calibri" w:cs="Calibri"/>
          <w:sz w:val="24"/>
          <w:szCs w:val="24"/>
        </w:rPr>
        <w:t>: “Por onde passamos transformamos”, qual impacto transformador o professor resultou para a escola ou entidade?</w:t>
      </w:r>
      <w:r>
        <w:rPr>
          <w:rFonts w:ascii="Calibri" w:eastAsia="Calibri" w:hAnsi="Calibri" w:cs="Calibri"/>
          <w:sz w:val="24"/>
          <w:szCs w:val="24"/>
        </w:rPr>
        <w:br/>
      </w:r>
      <w:r>
        <w:rPr>
          <w:rFonts w:ascii="Calibri" w:eastAsia="Calibri" w:hAnsi="Calibri" w:cs="Calibri"/>
          <w:sz w:val="24"/>
          <w:szCs w:val="24"/>
        </w:rPr>
        <w:br/>
        <w:t xml:space="preserve">Edineia Cassiano: Uma Educadora Ambiental Incansável Edineia Cassiano personifica o slogan da Fundação Aury Luiz </w:t>
      </w:r>
      <w:proofErr w:type="spellStart"/>
      <w:r>
        <w:rPr>
          <w:rFonts w:ascii="Calibri" w:eastAsia="Calibri" w:hAnsi="Calibri" w:cs="Calibri"/>
          <w:sz w:val="24"/>
          <w:szCs w:val="24"/>
        </w:rPr>
        <w:t>Bodanese</w:t>
      </w:r>
      <w:proofErr w:type="spellEnd"/>
      <w:r>
        <w:rPr>
          <w:rFonts w:ascii="Calibri" w:eastAsia="Calibri" w:hAnsi="Calibri" w:cs="Calibri"/>
          <w:sz w:val="24"/>
          <w:szCs w:val="24"/>
        </w:rPr>
        <w:t>: "Por onde passamos transformamos". Sua atuação como escotista e educadora ambiental há mais de 15 anos tem gerado um impacto transformador profundo e duradouro nas escolas e na comunidade em geral. Através de sua paixão e dedicação, Edineia tem inspirado crianças e jovens a se tornarem agentes de mudança, promovendo a conscientização ambiental e a adoção de práticas sustentáveis em suas vidas.</w:t>
      </w:r>
      <w:r>
        <w:rPr>
          <w:rFonts w:ascii="Calibri" w:eastAsia="Calibri" w:hAnsi="Calibri" w:cs="Calibri"/>
          <w:sz w:val="24"/>
          <w:szCs w:val="24"/>
        </w:rPr>
        <w:br/>
      </w:r>
      <w:r>
        <w:rPr>
          <w:rFonts w:ascii="Calibri" w:eastAsia="Calibri" w:hAnsi="Calibri" w:cs="Calibri"/>
          <w:sz w:val="24"/>
          <w:szCs w:val="24"/>
        </w:rPr>
        <w:br/>
      </w:r>
      <w:r>
        <w:rPr>
          <w:rFonts w:ascii="Calibri" w:eastAsia="Calibri" w:hAnsi="Calibri" w:cs="Calibri"/>
          <w:sz w:val="24"/>
          <w:szCs w:val="24"/>
        </w:rPr>
        <w:lastRenderedPageBreak/>
        <w:t>Impacto Transformador</w:t>
      </w:r>
      <w:r>
        <w:rPr>
          <w:rFonts w:ascii="Calibri" w:eastAsia="Calibri" w:hAnsi="Calibri" w:cs="Calibri"/>
          <w:sz w:val="24"/>
          <w:szCs w:val="24"/>
        </w:rPr>
        <w:br/>
        <w:t xml:space="preserve">1. Liderança Inspiradora: Edineia lidera o Grupo Escoteiro </w:t>
      </w:r>
      <w:proofErr w:type="spellStart"/>
      <w:r>
        <w:rPr>
          <w:rFonts w:ascii="Calibri" w:eastAsia="Calibri" w:hAnsi="Calibri" w:cs="Calibri"/>
          <w:sz w:val="24"/>
          <w:szCs w:val="24"/>
        </w:rPr>
        <w:t>Maçonico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e é uma das fundadoras em 2019, onde desenvolve atividades educativas e recreativas que despertam o interesse dos jovens pela natureza e pela importância da preservação ambiental. Seu entusiasmo contagiante motiva os escoteiros a se envolverem em projetos de conservação e a disseminarem seus conhecimentos na comunidade.</w:t>
      </w:r>
    </w:p>
    <w:p w14:paraId="457CACC8" w14:textId="2C12DFE9" w:rsidR="00DF270B" w:rsidRDefault="00000000">
      <w:pPr>
        <w:widowControl w:val="0"/>
        <w:spacing w:before="1384" w:line="240" w:lineRule="auto"/>
        <w:ind w:left="1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2. Educação Ambiental Inovadora: Edineia implementa projetos de educação ambiental que abordam temas como separação de resíduos, compostagem, consumo consciente, ODS e ESG. Suas aulas práticas e dinâmicas tornam o aprendizado mais interessante e significativo, incentivando os alunos a adotarem hábitos sustentáveis em seu dia a dia.</w:t>
      </w:r>
      <w:r>
        <w:rPr>
          <w:rFonts w:ascii="Calibri" w:eastAsia="Calibri" w:hAnsi="Calibri" w:cs="Calibri"/>
          <w:sz w:val="24"/>
          <w:szCs w:val="24"/>
        </w:rPr>
        <w:br/>
      </w:r>
      <w:r>
        <w:rPr>
          <w:rFonts w:ascii="Calibri" w:eastAsia="Calibri" w:hAnsi="Calibri" w:cs="Calibri"/>
          <w:sz w:val="24"/>
          <w:szCs w:val="24"/>
        </w:rPr>
        <w:br/>
        <w:t xml:space="preserve">3. Engajamento Comunitário: Edineia promove a integração entre a escola, a família e a comunidade, organizando eventos e atividades que envolvem todos os segmentos da sociedade. Seus projetos de limpeza de rios e praças, plantio de árvores e coleta seletiva mobilizam a população, demonstrando que a união de esforços é fundamental para a construção de um futuro mais sustentável. Edineia, 2025 já participou de 3 mutirões de limpeza, onde um deles foi na praia da Lomba do Sabão em Florianópolis e as outras duas ações em Chapecó. Sem contar as oficinas de educação ambiental e destino correto que acontecerão voluntariamente nas Universidades, Unoesc, </w:t>
      </w:r>
      <w:proofErr w:type="spellStart"/>
      <w:r>
        <w:rPr>
          <w:rFonts w:ascii="Calibri" w:eastAsia="Calibri" w:hAnsi="Calibri" w:cs="Calibri"/>
          <w:sz w:val="24"/>
          <w:szCs w:val="24"/>
        </w:rPr>
        <w:t>Unochapecó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e UFFS e todas as séries do Colégio Unoesc, desde as séries iniciais ao nono ano, tudo de forma voluntária. Ainda no Programa Viver e no Colégio CEC, onde ambos foram feitas palestras e oficinas práticas para todos os alunos.</w:t>
      </w:r>
      <w:r>
        <w:rPr>
          <w:rFonts w:ascii="Calibri" w:eastAsia="Calibri" w:hAnsi="Calibri" w:cs="Calibri"/>
          <w:sz w:val="24"/>
          <w:szCs w:val="24"/>
        </w:rPr>
        <w:br/>
      </w:r>
      <w:r>
        <w:rPr>
          <w:rFonts w:ascii="Calibri" w:eastAsia="Calibri" w:hAnsi="Calibri" w:cs="Calibri"/>
          <w:sz w:val="24"/>
          <w:szCs w:val="24"/>
        </w:rPr>
        <w:br/>
        <w:t xml:space="preserve"> Parcerias Estratégicas: Edineia estabelece parcerias com empresas, ONGs, entidades </w:t>
      </w:r>
      <w:proofErr w:type="spellStart"/>
      <w:r>
        <w:rPr>
          <w:rFonts w:ascii="Calibri" w:eastAsia="Calibri" w:hAnsi="Calibri" w:cs="Calibri"/>
          <w:sz w:val="24"/>
          <w:szCs w:val="24"/>
        </w:rPr>
        <w:t>publicas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e privadas para ampliar o alcance de suas ações e garantir o apoio necessário para a realização de seus projetos. Sua capacidade de articulação e sua visão estratégica têm sido essenciais para o sucesso de suas iniciativas.</w:t>
      </w:r>
      <w:r>
        <w:rPr>
          <w:rFonts w:ascii="Calibri" w:eastAsia="Calibri" w:hAnsi="Calibri" w:cs="Calibri"/>
          <w:sz w:val="24"/>
          <w:szCs w:val="24"/>
        </w:rPr>
        <w:br/>
      </w:r>
      <w:r>
        <w:rPr>
          <w:rFonts w:ascii="Calibri" w:eastAsia="Calibri" w:hAnsi="Calibri" w:cs="Calibri"/>
          <w:sz w:val="24"/>
          <w:szCs w:val="24"/>
        </w:rPr>
        <w:br/>
        <w:t>4 Resultados Mensuráveis</w:t>
      </w:r>
      <w:r>
        <w:rPr>
          <w:rFonts w:ascii="Calibri" w:eastAsia="Calibri" w:hAnsi="Calibri" w:cs="Calibri"/>
          <w:sz w:val="24"/>
          <w:szCs w:val="24"/>
        </w:rPr>
        <w:br/>
      </w:r>
      <w:r>
        <w:rPr>
          <w:rFonts w:ascii="Calibri" w:eastAsia="Calibri" w:hAnsi="Calibri" w:cs="Calibri"/>
          <w:sz w:val="24"/>
          <w:szCs w:val="24"/>
        </w:rPr>
        <w:br/>
      </w:r>
      <w:r>
        <w:rPr>
          <w:rFonts w:ascii="Calibri" w:eastAsia="Calibri" w:hAnsi="Calibri" w:cs="Calibri"/>
          <w:sz w:val="24"/>
          <w:szCs w:val="24"/>
        </w:rPr>
        <w:tab/>
        <w:t>Aumento da participação dos alunos em atividades de educação ambiental.</w:t>
      </w:r>
      <w:r>
        <w:rPr>
          <w:rFonts w:ascii="Calibri" w:eastAsia="Calibri" w:hAnsi="Calibri" w:cs="Calibri"/>
          <w:sz w:val="24"/>
          <w:szCs w:val="24"/>
        </w:rPr>
        <w:br/>
      </w:r>
      <w:r>
        <w:rPr>
          <w:rFonts w:ascii="Calibri" w:eastAsia="Calibri" w:hAnsi="Calibri" w:cs="Calibri"/>
          <w:sz w:val="24"/>
          <w:szCs w:val="24"/>
        </w:rPr>
        <w:tab/>
        <w:t>Redução no volume de resíduos enviados para o aterro sanitário.</w:t>
      </w:r>
      <w:r>
        <w:rPr>
          <w:rFonts w:ascii="Calibri" w:eastAsia="Calibri" w:hAnsi="Calibri" w:cs="Calibri"/>
          <w:sz w:val="24"/>
          <w:szCs w:val="24"/>
        </w:rPr>
        <w:br/>
        <w:t xml:space="preserve">           Auxílio em mutirões de limpeza com mais de 5 toneladas de lixo desviados das ruas, rios e matas.</w:t>
      </w:r>
    </w:p>
    <w:p w14:paraId="5AFD5743" w14:textId="77777777" w:rsidR="00DF270B" w:rsidRDefault="00000000">
      <w:pPr>
        <w:widowControl w:val="0"/>
        <w:spacing w:before="1384" w:line="240" w:lineRule="auto"/>
        <w:ind w:left="1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11) Anexos: a critério do participante</w:t>
      </w:r>
    </w:p>
    <w:p w14:paraId="440980AD" w14:textId="77777777" w:rsidR="00DF270B" w:rsidRDefault="00DF270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968" w:lineRule="auto"/>
        <w:ind w:right="962"/>
        <w:rPr>
          <w:rFonts w:ascii="Calibri" w:eastAsia="Calibri" w:hAnsi="Calibri" w:cs="Calibri"/>
          <w:b/>
          <w:color w:val="000000"/>
          <w:sz w:val="36"/>
          <w:szCs w:val="36"/>
        </w:rPr>
      </w:pPr>
    </w:p>
    <w:sectPr w:rsidR="00DF270B">
      <w:pgSz w:w="11900" w:h="16840"/>
      <w:pgMar w:top="1037" w:right="1049" w:bottom="896" w:left="1038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270B"/>
    <w:rsid w:val="00524CD2"/>
    <w:rsid w:val="005C3FCD"/>
    <w:rsid w:val="00756049"/>
    <w:rsid w:val="00CA3CB2"/>
    <w:rsid w:val="00DF2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C1A58E"/>
  <w15:docId w15:val="{1D91955B-5C92-4E06-8873-8CC8DA5D3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1996</Words>
  <Characters>10781</Characters>
  <Application>Microsoft Office Word</Application>
  <DocSecurity>0</DocSecurity>
  <Lines>89</Lines>
  <Paragraphs>25</Paragraphs>
  <ScaleCrop>false</ScaleCrop>
  <Company/>
  <LinksUpToDate>false</LinksUpToDate>
  <CharactersWithSpaces>12752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Darcivana Fatima Squena</dc:creator>
  <cp:lastModifiedBy>Darcivana Fatima Squena</cp:lastModifiedBy>
  <cp:revision>3</cp:revision>
  <dcterms:created xsi:type="dcterms:W3CDTF">2025-09-30T17:46:00Z</dcterms:created>
  <dcterms:modified xsi:type="dcterms:W3CDTF">2025-10-06T14:01:00Z</dcterms:modified>
</cp:coreProperties>
</file>